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3AB9B7BB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961B09">
              <w:rPr>
                <w:sz w:val="26"/>
                <w:szCs w:val="26"/>
                <w:lang w:eastAsia="en-US"/>
              </w:rPr>
              <w:t xml:space="preserve">12 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53F3BB23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485F0CA6" w14:textId="3B29EC73" w:rsidR="00961B09" w:rsidRDefault="00961B09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5260D057" w14:textId="77777777" w:rsidR="00961B09" w:rsidRDefault="00961B09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739CB31A" w14:textId="5A8273BC" w:rsidR="00961B09" w:rsidRPr="00961B09" w:rsidRDefault="00961B09" w:rsidP="00961B0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6355AC">
        <w:rPr>
          <w:sz w:val="26"/>
          <w:szCs w:val="26"/>
        </w:rPr>
        <w:t>Приложение 12</w:t>
      </w:r>
    </w:p>
    <w:p w14:paraId="5B7F1850" w14:textId="6E9BA95F" w:rsidR="00961B09" w:rsidRPr="00961B09" w:rsidRDefault="00961B09" w:rsidP="00961B0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6355AC">
        <w:rPr>
          <w:sz w:val="26"/>
          <w:szCs w:val="26"/>
        </w:rPr>
        <w:t>к решению Думы</w:t>
      </w:r>
    </w:p>
    <w:p w14:paraId="45D7F06B" w14:textId="0FFF529B" w:rsidR="00961B09" w:rsidRPr="00961B09" w:rsidRDefault="00961B09" w:rsidP="00961B0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6355AC">
        <w:rPr>
          <w:sz w:val="26"/>
          <w:szCs w:val="26"/>
        </w:rPr>
        <w:t>города Когалыма</w:t>
      </w:r>
    </w:p>
    <w:p w14:paraId="2FFF1136" w14:textId="4003CCAB" w:rsidR="00961B09" w:rsidRPr="00961B09" w:rsidRDefault="00961B09" w:rsidP="00961B0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Pr="006355AC">
        <w:rPr>
          <w:sz w:val="26"/>
          <w:szCs w:val="26"/>
        </w:rPr>
        <w:t>№488-ГД</w:t>
      </w:r>
    </w:p>
    <w:p w14:paraId="4A82CE7C" w14:textId="72413B46" w:rsidR="00961B09" w:rsidRPr="00961B09" w:rsidRDefault="00961B09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4B8BD627" w14:textId="643CF1FE" w:rsidR="00961B09" w:rsidRPr="00961B09" w:rsidRDefault="00961B09" w:rsidP="00961B0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961B09">
        <w:rPr>
          <w:bCs/>
          <w:sz w:val="26"/>
          <w:szCs w:val="26"/>
        </w:rPr>
        <w:t>Межбюджетные трансферты, получаемые из других бюджетов бюджетной системы</w:t>
      </w:r>
      <w:r>
        <w:rPr>
          <w:bCs/>
          <w:sz w:val="26"/>
          <w:szCs w:val="26"/>
        </w:rPr>
        <w:t xml:space="preserve"> </w:t>
      </w:r>
      <w:r w:rsidRPr="00961B09">
        <w:rPr>
          <w:bCs/>
          <w:sz w:val="26"/>
          <w:szCs w:val="26"/>
        </w:rPr>
        <w:t>Российской Федерации на 2025 год</w:t>
      </w:r>
    </w:p>
    <w:p w14:paraId="09A3AA68" w14:textId="77777777" w:rsidR="00961B09" w:rsidRDefault="00961B09" w:rsidP="00191AC7">
      <w:pPr>
        <w:autoSpaceDE w:val="0"/>
        <w:autoSpaceDN w:val="0"/>
        <w:adjustRightInd w:val="0"/>
        <w:ind w:left="2832" w:firstLine="708"/>
        <w:outlineLvl w:val="1"/>
      </w:pPr>
    </w:p>
    <w:p w14:paraId="2F346F5F" w14:textId="7BBC80BC" w:rsidR="00961B09" w:rsidRPr="00961B09" w:rsidRDefault="00961B09" w:rsidP="00961B0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6355AC">
        <w:t>тыс.руб.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9"/>
        <w:gridCol w:w="1748"/>
      </w:tblGrid>
      <w:tr w:rsidR="006355AC" w:rsidRPr="00961B09" w14:paraId="43698E15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7C217C8" w14:textId="77777777" w:rsidR="006355AC" w:rsidRPr="00961B09" w:rsidRDefault="006355AC" w:rsidP="006355AC">
            <w:pPr>
              <w:jc w:val="center"/>
              <w:rPr>
                <w:bCs/>
                <w:sz w:val="19"/>
                <w:szCs w:val="19"/>
              </w:rPr>
            </w:pPr>
            <w:r w:rsidRPr="00961B09">
              <w:rPr>
                <w:bCs/>
                <w:sz w:val="19"/>
                <w:szCs w:val="19"/>
              </w:rPr>
              <w:t>Наименование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C1742C7" w14:textId="77777777" w:rsidR="006355AC" w:rsidRPr="00961B09" w:rsidRDefault="006355AC" w:rsidP="006355AC">
            <w:pPr>
              <w:jc w:val="center"/>
              <w:rPr>
                <w:bCs/>
                <w:sz w:val="19"/>
                <w:szCs w:val="19"/>
              </w:rPr>
            </w:pPr>
            <w:r w:rsidRPr="00961B09">
              <w:rPr>
                <w:bCs/>
                <w:sz w:val="19"/>
                <w:szCs w:val="19"/>
              </w:rPr>
              <w:t>Сумма на год</w:t>
            </w:r>
          </w:p>
        </w:tc>
      </w:tr>
      <w:tr w:rsidR="006355AC" w:rsidRPr="00961B09" w14:paraId="145D792E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437C818A" w14:textId="77777777" w:rsidR="006355AC" w:rsidRPr="00961B09" w:rsidRDefault="006355AC" w:rsidP="006355AC">
            <w:pPr>
              <w:jc w:val="center"/>
              <w:rPr>
                <w:bCs/>
                <w:sz w:val="19"/>
                <w:szCs w:val="19"/>
              </w:rPr>
            </w:pPr>
            <w:r w:rsidRPr="00961B09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A8250AB" w14:textId="77777777" w:rsidR="006355AC" w:rsidRPr="00961B09" w:rsidRDefault="006355AC" w:rsidP="006355AC">
            <w:pPr>
              <w:jc w:val="center"/>
              <w:rPr>
                <w:bCs/>
                <w:sz w:val="19"/>
                <w:szCs w:val="19"/>
              </w:rPr>
            </w:pPr>
            <w:r w:rsidRPr="00961B09">
              <w:rPr>
                <w:bCs/>
                <w:sz w:val="19"/>
                <w:szCs w:val="19"/>
              </w:rPr>
              <w:t>2</w:t>
            </w:r>
          </w:p>
        </w:tc>
      </w:tr>
      <w:tr w:rsidR="006355AC" w:rsidRPr="00961B09" w14:paraId="2AC4EFFD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0FE9102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Субвенции местным бюджетам: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210DD584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2 679 143,8  </w:t>
            </w:r>
          </w:p>
        </w:tc>
      </w:tr>
      <w:tr w:rsidR="006355AC" w:rsidRPr="00961B09" w14:paraId="2BB33EAC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03777E1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Бюджет автономного округа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AFECAB4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2 664 212,8  </w:t>
            </w:r>
          </w:p>
        </w:tc>
      </w:tr>
      <w:tr w:rsidR="006355AC" w:rsidRPr="00961B09" w14:paraId="7573D74C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167819D0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Федеральный бюджет(ФБ)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883056D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14 931,0  </w:t>
            </w:r>
          </w:p>
        </w:tc>
      </w:tr>
      <w:tr w:rsidR="006355AC" w:rsidRPr="00961B09" w14:paraId="4B739E6A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817815B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   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8CA7EEA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155 891,5  </w:t>
            </w:r>
          </w:p>
        </w:tc>
      </w:tr>
      <w:tr w:rsidR="006355AC" w:rsidRPr="00961B09" w14:paraId="751F25F4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D912652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477DB27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22 930,6  </w:t>
            </w:r>
          </w:p>
        </w:tc>
      </w:tr>
      <w:tr w:rsidR="006355AC" w:rsidRPr="00961B09" w14:paraId="109ED750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47000A16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78FBEFD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2 404 152,4  </w:t>
            </w:r>
          </w:p>
        </w:tc>
      </w:tr>
      <w:tr w:rsidR="006355AC" w:rsidRPr="00961B09" w14:paraId="5519E10D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38B6E504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B7C92D5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54 413,0  </w:t>
            </w:r>
          </w:p>
        </w:tc>
      </w:tr>
      <w:tr w:rsidR="006355AC" w:rsidRPr="00961B09" w14:paraId="25AC97F4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CDB8A3C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D5309D1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4 139,0  </w:t>
            </w:r>
          </w:p>
        </w:tc>
      </w:tr>
      <w:tr w:rsidR="006355AC" w:rsidRPr="00961B09" w14:paraId="05A53D43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94E3D63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995DF52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2,1  </w:t>
            </w:r>
          </w:p>
        </w:tc>
      </w:tr>
      <w:tr w:rsidR="006355AC" w:rsidRPr="00961B09" w14:paraId="2D94CBDF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F2BD92E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0378923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2 200,0  </w:t>
            </w:r>
          </w:p>
        </w:tc>
      </w:tr>
      <w:tr w:rsidR="006355AC" w:rsidRPr="00961B09" w14:paraId="40DC8F85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405E00C7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(ФБ)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150B92B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2 200,0  </w:t>
            </w:r>
          </w:p>
        </w:tc>
      </w:tr>
      <w:tr w:rsidR="006355AC" w:rsidRPr="00961B09" w14:paraId="5F04E6A9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87AC68B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91FAB8C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163,0  </w:t>
            </w:r>
          </w:p>
        </w:tc>
      </w:tr>
      <w:tr w:rsidR="006355AC" w:rsidRPr="00961B09" w14:paraId="125452D1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A11C233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6541270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74,0  </w:t>
            </w:r>
          </w:p>
        </w:tc>
      </w:tr>
      <w:tr w:rsidR="006355AC" w:rsidRPr="00961B09" w14:paraId="6DC17DA1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47F9E6C7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9174BBD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4,6  </w:t>
            </w:r>
          </w:p>
        </w:tc>
      </w:tr>
      <w:tr w:rsidR="006355AC" w:rsidRPr="00961B09" w14:paraId="4F94262B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32FD7FE0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</w:t>
            </w:r>
            <w:r w:rsidRPr="00961B09">
              <w:rPr>
                <w:color w:val="000000"/>
                <w:sz w:val="19"/>
                <w:szCs w:val="19"/>
              </w:rPr>
              <w:lastRenderedPageBreak/>
              <w:t>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21F8DEA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lastRenderedPageBreak/>
              <w:t xml:space="preserve">2 477,6  </w:t>
            </w:r>
          </w:p>
        </w:tc>
      </w:tr>
      <w:tr w:rsidR="006355AC" w:rsidRPr="00961B09" w14:paraId="3E2C2D20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1892980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– Югре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0609B9DE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874,2  </w:t>
            </w:r>
          </w:p>
        </w:tc>
      </w:tr>
      <w:tr w:rsidR="006355AC" w:rsidRPr="00961B09" w14:paraId="5A001AC8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3FCC01CB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организацию мероприятий при осуществлении деятельности по обращению с животными без владельцев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06DA92F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4 250,5  </w:t>
            </w:r>
          </w:p>
        </w:tc>
      </w:tr>
      <w:tr w:rsidR="006355AC" w:rsidRPr="00961B09" w14:paraId="1B4A6DA2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1105906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B342A5F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10 386,1  </w:t>
            </w:r>
          </w:p>
        </w:tc>
      </w:tr>
      <w:tr w:rsidR="006355AC" w:rsidRPr="00961B09" w14:paraId="14C4A8D6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115CA1B7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29B4B65C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2 559,8  </w:t>
            </w:r>
          </w:p>
        </w:tc>
      </w:tr>
      <w:tr w:rsidR="006355AC" w:rsidRPr="00961B09" w14:paraId="300C37CF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78DE32C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950E91F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6 379,0  </w:t>
            </w:r>
          </w:p>
        </w:tc>
      </w:tr>
      <w:tr w:rsidR="006355AC" w:rsidRPr="00961B09" w14:paraId="7BFF7937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FC5C941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Субвенции на поддержку сельскохозяйственного производства и деятельности по заготовке и переработке дикоросов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1C6A046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631,7  </w:t>
            </w:r>
          </w:p>
        </w:tc>
      </w:tr>
      <w:tr w:rsidR="006355AC" w:rsidRPr="00961B09" w14:paraId="36F79D38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12DA2061" w14:textId="77777777" w:rsidR="006355AC" w:rsidRPr="00961B09" w:rsidRDefault="006355AC" w:rsidP="006355AC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961B09">
              <w:rPr>
                <w:color w:val="000000"/>
                <w:spacing w:val="-6"/>
                <w:sz w:val="19"/>
                <w:szCs w:val="19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961B09">
              <w:rPr>
                <w:color w:val="000000"/>
                <w:spacing w:val="-6"/>
                <w:sz w:val="19"/>
                <w:szCs w:val="19"/>
              </w:rPr>
              <w:br/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r w:rsidRPr="00961B09">
              <w:rPr>
                <w:color w:val="000000"/>
                <w:spacing w:val="-6"/>
                <w:sz w:val="19"/>
                <w:szCs w:val="19"/>
              </w:rPr>
              <w:br/>
              <w:t>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518E435" w14:textId="77777777" w:rsidR="006355AC" w:rsidRPr="00961B09" w:rsidRDefault="006355AC" w:rsidP="006355AC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961B09">
              <w:rPr>
                <w:color w:val="000000"/>
                <w:spacing w:val="-6"/>
                <w:sz w:val="19"/>
                <w:szCs w:val="19"/>
              </w:rPr>
              <w:t xml:space="preserve">1 267,3  </w:t>
            </w:r>
          </w:p>
        </w:tc>
      </w:tr>
      <w:tr w:rsidR="006355AC" w:rsidRPr="00961B09" w14:paraId="4BA24200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457509F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4BCD774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4 147,4  </w:t>
            </w:r>
          </w:p>
        </w:tc>
      </w:tr>
      <w:tr w:rsidR="006355AC" w:rsidRPr="00961B09" w14:paraId="7DB64DB9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ACAD111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Субсидии местным бюджетам: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1C35590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2 643 632,5  </w:t>
            </w:r>
          </w:p>
        </w:tc>
      </w:tr>
      <w:tr w:rsidR="006355AC" w:rsidRPr="00961B09" w14:paraId="0B112B62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5D0BF4C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Бюджет автономного округа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447A1A6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2 499 442,0  </w:t>
            </w:r>
          </w:p>
        </w:tc>
      </w:tr>
      <w:tr w:rsidR="006355AC" w:rsidRPr="00961B09" w14:paraId="2A4A077D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CBA0C6B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Федеральный бюджет(ФБ)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87B3916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144 190,5  </w:t>
            </w:r>
          </w:p>
        </w:tc>
      </w:tr>
      <w:tr w:rsidR="006355AC" w:rsidRPr="00961B09" w14:paraId="52150CA6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50E220B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A3D05D2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13 536,0  </w:t>
            </w:r>
          </w:p>
        </w:tc>
      </w:tr>
      <w:tr w:rsidR="006355AC" w:rsidRPr="00961B09" w14:paraId="16CDB66B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C932176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03776797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41 377,8  </w:t>
            </w:r>
          </w:p>
        </w:tc>
      </w:tr>
      <w:tr w:rsidR="006355AC" w:rsidRPr="00961B09" w14:paraId="2C421848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CDBE0F0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A514E9F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21 729,9  </w:t>
            </w:r>
          </w:p>
        </w:tc>
      </w:tr>
      <w:tr w:rsidR="006355AC" w:rsidRPr="00961B09" w14:paraId="047C15A6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EAA58EB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8223C9C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9 696,6  </w:t>
            </w:r>
          </w:p>
        </w:tc>
      </w:tr>
      <w:tr w:rsidR="006355AC" w:rsidRPr="00961B09" w14:paraId="6DDFFD1D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7574724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Развитие сферы культуры в муниципальных образованиях Ханты-Мансийского автономного округа – Югры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A50EEA4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369,5  </w:t>
            </w:r>
          </w:p>
        </w:tc>
      </w:tr>
      <w:tr w:rsidR="006355AC" w:rsidRPr="00961B09" w14:paraId="45AB9A1C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44FE452F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9B0FB75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122,7  </w:t>
            </w:r>
          </w:p>
        </w:tc>
      </w:tr>
      <w:tr w:rsidR="006355AC" w:rsidRPr="00961B09" w14:paraId="297C7A0B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343FF82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(ФБ)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2AE082D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96,4  </w:t>
            </w:r>
          </w:p>
        </w:tc>
      </w:tr>
      <w:tr w:rsidR="006355AC" w:rsidRPr="00961B09" w14:paraId="42DF8BE9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762CDB7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47AB788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10 381,9  </w:t>
            </w:r>
          </w:p>
        </w:tc>
      </w:tr>
      <w:tr w:rsidR="006355AC" w:rsidRPr="00961B09" w14:paraId="4D6D0044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150749A1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3A0731D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6 637,6  </w:t>
            </w:r>
          </w:p>
        </w:tc>
      </w:tr>
      <w:tr w:rsidR="006355AC" w:rsidRPr="00961B09" w14:paraId="35ADED21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9B01DA6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246E4731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13 544,8  </w:t>
            </w:r>
          </w:p>
        </w:tc>
      </w:tr>
      <w:tr w:rsidR="006355AC" w:rsidRPr="00961B09" w14:paraId="106A70FC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C6EEC05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Субсидии на софинансирование расходов муниципальных образований по развитию сети спортивных объектов шаговой доступности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6615E45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2 804,7  </w:t>
            </w:r>
          </w:p>
        </w:tc>
      </w:tr>
      <w:tr w:rsidR="006355AC" w:rsidRPr="00961B09" w14:paraId="27619E96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E7D2705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Субсидии на реализацию полномочий в сфере жилищно-коммунального комплекса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024EE2DB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75 032,1  </w:t>
            </w:r>
          </w:p>
        </w:tc>
      </w:tr>
      <w:tr w:rsidR="006355AC" w:rsidRPr="00961B09" w14:paraId="4F67F5DB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70DAEB8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lastRenderedPageBreak/>
              <w:t xml:space="preserve">Реализация программ формирования современной городской среды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2F4AB9A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11 099,4  </w:t>
            </w:r>
          </w:p>
        </w:tc>
      </w:tr>
      <w:tr w:rsidR="006355AC" w:rsidRPr="00961B09" w14:paraId="31A5A57B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24FB443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Реализация программ формирования современной городской среды (ФБ)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26C36926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7 096,4  </w:t>
            </w:r>
          </w:p>
        </w:tc>
      </w:tr>
      <w:tr w:rsidR="006355AC" w:rsidRPr="00961B09" w14:paraId="28FEE89D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3ACA2EE2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9756DB6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976,6  </w:t>
            </w:r>
          </w:p>
        </w:tc>
      </w:tr>
      <w:tr w:rsidR="006355AC" w:rsidRPr="00961B09" w14:paraId="3172EB3D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62E8E80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31D9892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96 680,6  </w:t>
            </w:r>
          </w:p>
        </w:tc>
      </w:tr>
      <w:tr w:rsidR="006355AC" w:rsidRPr="00961B09" w14:paraId="0636CD51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0B7409B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бюджета Ханты-Мансийского автономного округа – Югры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1362BB0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72 342,8  </w:t>
            </w:r>
          </w:p>
        </w:tc>
      </w:tr>
      <w:tr w:rsidR="006355AC" w:rsidRPr="00961B09" w14:paraId="56040076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F6F4FC0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Субсидии на реализацию полномочий в области строительства и жилищных отношений (ОБ) 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C5362D9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96 902,9  </w:t>
            </w:r>
          </w:p>
        </w:tc>
      </w:tr>
      <w:tr w:rsidR="006355AC" w:rsidRPr="00961B09" w14:paraId="69927616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292A2C7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Реализация мероприятий по обеспечению жильем молодых семей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E7BAC6B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6 524,2  </w:t>
            </w:r>
          </w:p>
        </w:tc>
      </w:tr>
      <w:tr w:rsidR="006355AC" w:rsidRPr="00961B09" w14:paraId="4B516E4F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32C91584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Реализация мероприятий по обеспечению жильем молодых семей (ФБ)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74B3587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409,4  </w:t>
            </w:r>
          </w:p>
        </w:tc>
      </w:tr>
      <w:tr w:rsidR="006355AC" w:rsidRPr="00961B09" w14:paraId="6E509B1D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E01A69E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Субсидии на создание условий для деятельности народных дружин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061ADAC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147,4  </w:t>
            </w:r>
          </w:p>
        </w:tc>
      </w:tr>
      <w:tr w:rsidR="006355AC" w:rsidRPr="00961B09" w14:paraId="6BF27152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55B9CA6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Финансовая поддержка субъектов малого и среднего предпринимательства и развитие социального предпринимательства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695628C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4 313,7  </w:t>
            </w:r>
          </w:p>
        </w:tc>
      </w:tr>
      <w:tr w:rsidR="006355AC" w:rsidRPr="00961B09" w14:paraId="6D601410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4EF2362C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D1518AA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713,9  </w:t>
            </w:r>
          </w:p>
        </w:tc>
      </w:tr>
      <w:tr w:rsidR="006355AC" w:rsidRPr="00961B09" w14:paraId="31EA445F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19EE8FA5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0095AB8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456,4  </w:t>
            </w:r>
          </w:p>
        </w:tc>
      </w:tr>
      <w:tr w:rsidR="006355AC" w:rsidRPr="00961B09" w14:paraId="0D73F6CC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34DD059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Субсидии на реализацию полномочий в области градостроительной деятельности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B3EA605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1 261,8  </w:t>
            </w:r>
          </w:p>
        </w:tc>
      </w:tr>
      <w:tr w:rsidR="006355AC" w:rsidRPr="00961B09" w14:paraId="4E8C4746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34CFA695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D367DFE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26 873,1  </w:t>
            </w:r>
          </w:p>
        </w:tc>
      </w:tr>
      <w:tr w:rsidR="006355AC" w:rsidRPr="00961B09" w14:paraId="53A70334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69725A3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F8BDCEC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158 049,5  </w:t>
            </w:r>
          </w:p>
        </w:tc>
      </w:tr>
      <w:tr w:rsidR="006355AC" w:rsidRPr="00961B09" w14:paraId="319D6DE1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4932C7F1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Реконструкция, расширение, модернизация, строительство коммунальных объектов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C2D5187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648 598,8  </w:t>
            </w:r>
          </w:p>
        </w:tc>
      </w:tr>
      <w:tr w:rsidR="006355AC" w:rsidRPr="00961B09" w14:paraId="1067AF07" w14:textId="77777777" w:rsidTr="00961B09">
        <w:tc>
          <w:tcPr>
            <w:tcW w:w="4004" w:type="pct"/>
            <w:shd w:val="clear" w:color="000000" w:fill="FFFFFF"/>
            <w:vAlign w:val="center"/>
            <w:hideMark/>
          </w:tcPr>
          <w:p w14:paraId="7F8D0F4D" w14:textId="77777777" w:rsidR="006355AC" w:rsidRPr="00961B09" w:rsidRDefault="006355AC" w:rsidP="006355AC">
            <w:pPr>
              <w:jc w:val="both"/>
              <w:rPr>
                <w:sz w:val="19"/>
                <w:szCs w:val="19"/>
              </w:rPr>
            </w:pPr>
            <w:r w:rsidRPr="00961B09">
              <w:rPr>
                <w:sz w:val="19"/>
                <w:szCs w:val="19"/>
              </w:rPr>
              <w:t>Модернизация инфраструктуры общего образования в отдельных субъектах Российской Федерации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190F083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14 106,7  </w:t>
            </w:r>
          </w:p>
        </w:tc>
      </w:tr>
      <w:tr w:rsidR="006355AC" w:rsidRPr="00961B09" w14:paraId="381A8E8F" w14:textId="77777777" w:rsidTr="00961B09">
        <w:tc>
          <w:tcPr>
            <w:tcW w:w="4004" w:type="pct"/>
            <w:shd w:val="clear" w:color="000000" w:fill="FFFFFF"/>
            <w:vAlign w:val="center"/>
            <w:hideMark/>
          </w:tcPr>
          <w:p w14:paraId="74B2666C" w14:textId="77777777" w:rsidR="006355AC" w:rsidRPr="00961B09" w:rsidRDefault="006355AC" w:rsidP="006355AC">
            <w:pPr>
              <w:jc w:val="both"/>
              <w:rPr>
                <w:sz w:val="19"/>
                <w:szCs w:val="19"/>
              </w:rPr>
            </w:pPr>
            <w:r w:rsidRPr="00961B09">
              <w:rPr>
                <w:sz w:val="19"/>
                <w:szCs w:val="19"/>
              </w:rPr>
              <w:t>Модернизация инфраструктуры общего образования в отдельных субъектах Российской Федерации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B1036FD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11 083,8  </w:t>
            </w:r>
          </w:p>
        </w:tc>
      </w:tr>
      <w:tr w:rsidR="006355AC" w:rsidRPr="00961B09" w14:paraId="3ED8E77F" w14:textId="77777777" w:rsidTr="00961B09">
        <w:tc>
          <w:tcPr>
            <w:tcW w:w="4004" w:type="pct"/>
            <w:shd w:val="clear" w:color="000000" w:fill="FFFFFF"/>
            <w:vAlign w:val="center"/>
            <w:hideMark/>
          </w:tcPr>
          <w:p w14:paraId="6DDBC728" w14:textId="77777777" w:rsidR="006355AC" w:rsidRPr="00961B09" w:rsidRDefault="006355AC" w:rsidP="006355AC">
            <w:pPr>
              <w:jc w:val="both"/>
              <w:rPr>
                <w:sz w:val="19"/>
                <w:szCs w:val="19"/>
              </w:rPr>
            </w:pPr>
            <w:r w:rsidRPr="00961B09">
              <w:rPr>
                <w:sz w:val="19"/>
                <w:szCs w:val="19"/>
              </w:rPr>
              <w:t>Модернизация инфраструктуры общего образования в муниципальных образованиях Ханты-мансийского автономного округа – Югры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2374471D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1 279 658,9  </w:t>
            </w:r>
          </w:p>
        </w:tc>
      </w:tr>
      <w:tr w:rsidR="006355AC" w:rsidRPr="00961B09" w14:paraId="2971B345" w14:textId="77777777" w:rsidTr="00961B09">
        <w:tc>
          <w:tcPr>
            <w:tcW w:w="4004" w:type="pct"/>
            <w:shd w:val="clear" w:color="000000" w:fill="FFFFFF"/>
            <w:vAlign w:val="center"/>
            <w:hideMark/>
          </w:tcPr>
          <w:p w14:paraId="2235C350" w14:textId="77777777" w:rsidR="006355AC" w:rsidRPr="00961B09" w:rsidRDefault="006355AC" w:rsidP="006355AC">
            <w:pPr>
              <w:jc w:val="both"/>
              <w:rPr>
                <w:sz w:val="19"/>
                <w:szCs w:val="19"/>
              </w:rPr>
            </w:pPr>
            <w:r w:rsidRPr="00961B09">
              <w:rPr>
                <w:sz w:val="19"/>
                <w:szCs w:val="19"/>
              </w:rPr>
              <w:t>Субсидии на реализацию инициативных проектов, отобранных по результатам конкурса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0392952E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11 006,2  </w:t>
            </w:r>
          </w:p>
        </w:tc>
      </w:tr>
      <w:tr w:rsidR="006355AC" w:rsidRPr="00961B09" w14:paraId="5C169985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9F72254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Иные виды трансфертов, в том числе: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8ECB632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369 072,5  </w:t>
            </w:r>
          </w:p>
        </w:tc>
      </w:tr>
      <w:tr w:rsidR="006355AC" w:rsidRPr="00961B09" w14:paraId="18EDD1BC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A0C58BB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Бюджет автономного округа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6B500D5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12 119,0  </w:t>
            </w:r>
          </w:p>
        </w:tc>
      </w:tr>
      <w:tr w:rsidR="006355AC" w:rsidRPr="00961B09" w14:paraId="4562FB7D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693D191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Федеральный бюджет(ФБ)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FDB9154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100 042,3  </w:t>
            </w:r>
          </w:p>
        </w:tc>
      </w:tr>
      <w:tr w:rsidR="006355AC" w:rsidRPr="00961B09" w14:paraId="434F4ABA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156B831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Бюджет города Москвы бюджету Ханты-Мансийского автономного округа-Югры на реализацию социально значимых проектов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76E4D1BE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256 911,2  </w:t>
            </w:r>
          </w:p>
        </w:tc>
      </w:tr>
      <w:tr w:rsidR="006355AC" w:rsidRPr="00961B09" w14:paraId="445A437B" w14:textId="77777777" w:rsidTr="00961B09">
        <w:tc>
          <w:tcPr>
            <w:tcW w:w="4004" w:type="pct"/>
            <w:shd w:val="clear" w:color="000000" w:fill="FFFFFF"/>
            <w:vAlign w:val="center"/>
            <w:hideMark/>
          </w:tcPr>
          <w:p w14:paraId="53F2ABBE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FB380A0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98 948,6  </w:t>
            </w:r>
          </w:p>
        </w:tc>
      </w:tr>
      <w:tr w:rsidR="006355AC" w:rsidRPr="00961B09" w14:paraId="3089EAD1" w14:textId="77777777" w:rsidTr="00961B09">
        <w:tc>
          <w:tcPr>
            <w:tcW w:w="4004" w:type="pct"/>
            <w:shd w:val="clear" w:color="000000" w:fill="FFFFFF"/>
            <w:vAlign w:val="center"/>
            <w:hideMark/>
          </w:tcPr>
          <w:p w14:paraId="55DB98DA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483D4DC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1 093,7  </w:t>
            </w:r>
          </w:p>
        </w:tc>
      </w:tr>
      <w:tr w:rsidR="006355AC" w:rsidRPr="00961B09" w14:paraId="6A5BC962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3602272C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Иные межбюджетные трансферты на реализацию мероприятий по содействию трудоустройству граждан (ОБ)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0BA59542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8 219,0  </w:t>
            </w:r>
          </w:p>
        </w:tc>
      </w:tr>
      <w:tr w:rsidR="006355AC" w:rsidRPr="00961B09" w14:paraId="730D43B0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E49AE95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BBB7F3E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750,0  </w:t>
            </w:r>
          </w:p>
        </w:tc>
      </w:tr>
      <w:tr w:rsidR="006355AC" w:rsidRPr="00961B09" w14:paraId="013ECE5B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EEAB2CB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округа-Югры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CD9F953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3 150,0  </w:t>
            </w:r>
          </w:p>
        </w:tc>
      </w:tr>
      <w:tr w:rsidR="006355AC" w:rsidRPr="00961B09" w14:paraId="5913AB97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17F2D6F" w14:textId="77777777" w:rsidR="006355AC" w:rsidRPr="00961B09" w:rsidRDefault="006355AC" w:rsidP="006355AC">
            <w:pPr>
              <w:jc w:val="both"/>
              <w:rPr>
                <w:sz w:val="19"/>
                <w:szCs w:val="19"/>
              </w:rPr>
            </w:pPr>
            <w:r w:rsidRPr="00961B09">
              <w:rPr>
                <w:sz w:val="19"/>
                <w:szCs w:val="19"/>
              </w:rPr>
              <w:t xml:space="preserve">Иные межбюджетные трансферты из бюджета города Москвы бюджету Ханты-Мансийского автономного округа – Югры на реализацию социально значимых проектов 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66FED3E3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256 911,2  </w:t>
            </w:r>
          </w:p>
        </w:tc>
      </w:tr>
      <w:tr w:rsidR="006355AC" w:rsidRPr="00961B09" w14:paraId="7051DDBC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2AAB0EC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Дотации местным бюджетам: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49522B3F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453 678,5  </w:t>
            </w:r>
          </w:p>
        </w:tc>
      </w:tr>
      <w:tr w:rsidR="006355AC" w:rsidRPr="00961B09" w14:paraId="5301BB88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FB46AF0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Бюджет автономного округа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777338F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449 993,5  </w:t>
            </w:r>
          </w:p>
        </w:tc>
      </w:tr>
      <w:tr w:rsidR="006355AC" w:rsidRPr="00961B09" w14:paraId="77A5916E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4842E4C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Федеральный бюджет(ФБ)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DF0BD93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3 685,0  </w:t>
            </w:r>
          </w:p>
        </w:tc>
      </w:tr>
      <w:tr w:rsidR="006355AC" w:rsidRPr="00961B09" w14:paraId="16273205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25C931C8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Дотации на выравнивание бюджетной обеспеченности муниципальных районов (городских округов)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2879335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110 232,0  </w:t>
            </w:r>
          </w:p>
        </w:tc>
      </w:tr>
      <w:tr w:rsidR="006355AC" w:rsidRPr="00961B09" w14:paraId="4A8FA5DE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8B6B484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- Югры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14382FD4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304 756,4  </w:t>
            </w:r>
          </w:p>
        </w:tc>
      </w:tr>
      <w:tr w:rsidR="006355AC" w:rsidRPr="00961B09" w14:paraId="59BDAC6F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03DB04ED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0458B252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11 143,0  </w:t>
            </w:r>
          </w:p>
        </w:tc>
      </w:tr>
      <w:tr w:rsidR="006355AC" w:rsidRPr="00961B09" w14:paraId="322C3DEC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5C8D0473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(ФБ)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28F09FB9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3 685,0  </w:t>
            </w:r>
          </w:p>
        </w:tc>
      </w:tr>
      <w:tr w:rsidR="006355AC" w:rsidRPr="00961B09" w14:paraId="4A2B688B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665045AC" w14:textId="77777777" w:rsidR="006355AC" w:rsidRPr="00961B09" w:rsidRDefault="006355AC" w:rsidP="006355AC">
            <w:pPr>
              <w:jc w:val="both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(ОБ)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308DC781" w14:textId="77777777" w:rsidR="006355AC" w:rsidRPr="00961B09" w:rsidRDefault="006355AC" w:rsidP="006355AC">
            <w:pPr>
              <w:jc w:val="center"/>
              <w:rPr>
                <w:color w:val="000000"/>
                <w:sz w:val="19"/>
                <w:szCs w:val="19"/>
              </w:rPr>
            </w:pPr>
            <w:r w:rsidRPr="00961B09">
              <w:rPr>
                <w:color w:val="000000"/>
                <w:sz w:val="19"/>
                <w:szCs w:val="19"/>
              </w:rPr>
              <w:t xml:space="preserve">23 862,1  </w:t>
            </w:r>
          </w:p>
        </w:tc>
      </w:tr>
      <w:tr w:rsidR="006355AC" w:rsidRPr="00961B09" w14:paraId="0C337DB0" w14:textId="77777777" w:rsidTr="00961B09">
        <w:tc>
          <w:tcPr>
            <w:tcW w:w="4004" w:type="pct"/>
            <w:shd w:val="clear" w:color="auto" w:fill="auto"/>
            <w:vAlign w:val="center"/>
            <w:hideMark/>
          </w:tcPr>
          <w:p w14:paraId="7E567DAD" w14:textId="77777777" w:rsidR="006355AC" w:rsidRPr="00961B09" w:rsidRDefault="006355AC" w:rsidP="006355AC">
            <w:pPr>
              <w:jc w:val="both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>Всего:</w:t>
            </w:r>
          </w:p>
        </w:tc>
        <w:tc>
          <w:tcPr>
            <w:tcW w:w="996" w:type="pct"/>
            <w:shd w:val="clear" w:color="auto" w:fill="auto"/>
            <w:vAlign w:val="center"/>
            <w:hideMark/>
          </w:tcPr>
          <w:p w14:paraId="5720463D" w14:textId="77777777" w:rsidR="006355AC" w:rsidRPr="00961B09" w:rsidRDefault="006355AC" w:rsidP="006355A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961B09">
              <w:rPr>
                <w:bCs/>
                <w:color w:val="000000"/>
                <w:sz w:val="19"/>
                <w:szCs w:val="19"/>
              </w:rPr>
              <w:t xml:space="preserve">6 145 527,3  </w:t>
            </w:r>
          </w:p>
        </w:tc>
      </w:tr>
    </w:tbl>
    <w:p w14:paraId="43CE243C" w14:textId="055AFDFD" w:rsidR="009E4275" w:rsidRDefault="009E4275" w:rsidP="00E939BC"/>
    <w:sectPr w:rsidR="009E4275" w:rsidSect="00284078">
      <w:headerReference w:type="default" r:id="rId8"/>
      <w:pgSz w:w="11906" w:h="16838"/>
      <w:pgMar w:top="993" w:right="567" w:bottom="1134" w:left="2552" w:header="709" w:footer="709" w:gutter="0"/>
      <w:pgNumType w:start="4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65063368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FA3">
          <w:rPr>
            <w:noProof/>
          </w:rPr>
          <w:t>467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84078"/>
    <w:rsid w:val="00290EF7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5AC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73FA3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61B09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031F-81C5-4B6C-B002-6F130C3C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2025-12-15T05:50:00Z</cp:lastPrinted>
  <dcterms:created xsi:type="dcterms:W3CDTF">2025-12-16T06:13:00Z</dcterms:created>
  <dcterms:modified xsi:type="dcterms:W3CDTF">2025-12-16T06:13:00Z</dcterms:modified>
</cp:coreProperties>
</file>